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FCC01" w14:textId="5CB53CDE" w:rsidR="00733912" w:rsidRDefault="00733912" w:rsidP="00733912">
      <w:pPr>
        <w:pStyle w:val="Header"/>
      </w:pPr>
      <w:r w:rsidRPr="00733912">
        <w:rPr>
          <w:noProof/>
        </w:rPr>
        <w:drawing>
          <wp:inline distT="0" distB="0" distL="0" distR="0" wp14:anchorId="5FF0F490" wp14:editId="39E33346">
            <wp:extent cx="512030" cy="615950"/>
            <wp:effectExtent l="0" t="0" r="2540" b="0"/>
            <wp:docPr id="2" name="Picture 2" descr="C:\Users\mgum\Desktop\Saint Mary's\logo - for contrac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um\Desktop\Saint Mary's\logo - for contracts.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0059" cy="637638"/>
                    </a:xfrm>
                    <a:prstGeom prst="rect">
                      <a:avLst/>
                    </a:prstGeom>
                    <a:noFill/>
                    <a:ln>
                      <a:noFill/>
                    </a:ln>
                  </pic:spPr>
                </pic:pic>
              </a:graphicData>
            </a:graphic>
          </wp:inline>
        </w:drawing>
      </w:r>
      <w:r w:rsidRPr="00733912">
        <w:t xml:space="preserve"> </w:t>
      </w:r>
      <w:r>
        <w:t xml:space="preserve">Medium Term Plan                  Subject  </w:t>
      </w:r>
      <w:r w:rsidR="00CA5CAE">
        <w:t>History</w:t>
      </w:r>
      <w:r>
        <w:t xml:space="preserve">                                   Year Group:    </w:t>
      </w:r>
      <w:r w:rsidR="00CA5CAE">
        <w:t>1</w:t>
      </w:r>
      <w:r>
        <w:t xml:space="preserve">               Term:</w:t>
      </w:r>
      <w:r w:rsidR="00CA5CAE">
        <w:t xml:space="preserve"> Block </w:t>
      </w:r>
      <w:r w:rsidR="00C27303">
        <w:t>6</w:t>
      </w:r>
    </w:p>
    <w:tbl>
      <w:tblPr>
        <w:tblStyle w:val="TableGrid"/>
        <w:tblW w:w="22039" w:type="dxa"/>
        <w:tblInd w:w="6" w:type="dxa"/>
        <w:tblCellMar>
          <w:top w:w="52" w:type="dxa"/>
          <w:left w:w="106" w:type="dxa"/>
          <w:right w:w="64" w:type="dxa"/>
        </w:tblCellMar>
        <w:tblLook w:val="04A0" w:firstRow="1" w:lastRow="0" w:firstColumn="1" w:lastColumn="0" w:noHBand="0" w:noVBand="1"/>
      </w:tblPr>
      <w:tblGrid>
        <w:gridCol w:w="3256"/>
        <w:gridCol w:w="3826"/>
        <w:gridCol w:w="3828"/>
        <w:gridCol w:w="3687"/>
        <w:gridCol w:w="3970"/>
        <w:gridCol w:w="3472"/>
      </w:tblGrid>
      <w:tr w:rsidR="00B76B61" w14:paraId="7140B802" w14:textId="77777777">
        <w:trPr>
          <w:trHeight w:val="521"/>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61225CB" w14:textId="2E677644" w:rsidR="00B76B61" w:rsidRDefault="00733912">
            <w:pPr>
              <w:ind w:right="37"/>
              <w:jc w:val="center"/>
            </w:pPr>
            <w:r>
              <w:t>Topic:</w:t>
            </w:r>
            <w:r w:rsidR="00CA5CAE">
              <w:t xml:space="preserve"> How </w:t>
            </w:r>
            <w:r w:rsidR="00065617">
              <w:t xml:space="preserve">have </w:t>
            </w:r>
            <w:r w:rsidR="000B60A3">
              <w:t>explorers changed the world</w:t>
            </w:r>
            <w:r w:rsidR="00065617">
              <w:t>?</w:t>
            </w:r>
          </w:p>
        </w:tc>
      </w:tr>
      <w:tr w:rsidR="00B76B61" w14:paraId="5F64D040" w14:textId="77777777" w:rsidTr="00375696">
        <w:trPr>
          <w:trHeight w:val="1442"/>
        </w:trPr>
        <w:tc>
          <w:tcPr>
            <w:tcW w:w="22039" w:type="dxa"/>
            <w:gridSpan w:val="6"/>
            <w:tcBorders>
              <w:top w:val="single" w:sz="4" w:space="0" w:color="000000"/>
              <w:left w:val="single" w:sz="4" w:space="0" w:color="000000"/>
              <w:bottom w:val="single" w:sz="4" w:space="0" w:color="000000"/>
              <w:right w:val="single" w:sz="4" w:space="0" w:color="000000"/>
            </w:tcBorders>
          </w:tcPr>
          <w:p w14:paraId="5AE007B5" w14:textId="77777777" w:rsidR="00B76B61" w:rsidRPr="00375696" w:rsidRDefault="0015736A">
            <w:pPr>
              <w:spacing w:after="25"/>
              <w:ind w:left="1"/>
              <w:rPr>
                <w:sz w:val="32"/>
                <w:szCs w:val="24"/>
              </w:rPr>
            </w:pPr>
            <w:r w:rsidRPr="00375696">
              <w:rPr>
                <w:szCs w:val="24"/>
                <w:u w:val="single" w:color="000000"/>
              </w:rPr>
              <w:t>National Curriculum Objectives which are covered in this unit:</w:t>
            </w:r>
            <w:r w:rsidRPr="00375696">
              <w:rPr>
                <w:szCs w:val="24"/>
              </w:rPr>
              <w:t xml:space="preserve"> </w:t>
            </w:r>
          </w:p>
          <w:p w14:paraId="6FA2C870" w14:textId="6C40191A" w:rsidR="00DE05C7" w:rsidRPr="00DE05C7" w:rsidRDefault="00DE05C7" w:rsidP="00DE05C7">
            <w:pPr>
              <w:rPr>
                <w:b w:val="0"/>
                <w:bCs/>
              </w:rPr>
            </w:pPr>
            <w:r>
              <w:rPr>
                <w:b w:val="0"/>
                <w:bCs/>
              </w:rPr>
              <w:t>Content:</w:t>
            </w:r>
          </w:p>
          <w:p w14:paraId="6973FC5A" w14:textId="699E0E98" w:rsidR="00B76B61" w:rsidRDefault="00CA5CAE" w:rsidP="00D60E22">
            <w:pPr>
              <w:pStyle w:val="ListParagraph"/>
              <w:numPr>
                <w:ilvl w:val="0"/>
                <w:numId w:val="2"/>
              </w:numPr>
              <w:rPr>
                <w:b w:val="0"/>
                <w:bCs/>
              </w:rPr>
            </w:pPr>
            <w:r w:rsidRPr="00375696">
              <w:rPr>
                <w:b w:val="0"/>
                <w:bCs/>
              </w:rPr>
              <w:t>Changes within living memory</w:t>
            </w:r>
          </w:p>
          <w:p w14:paraId="6A2E99A7" w14:textId="5CB1F04A" w:rsidR="0083240B" w:rsidRPr="00FF16FC" w:rsidRDefault="0083240B" w:rsidP="00D60E22">
            <w:pPr>
              <w:pStyle w:val="ListParagraph"/>
              <w:numPr>
                <w:ilvl w:val="0"/>
                <w:numId w:val="2"/>
              </w:numPr>
              <w:rPr>
                <w:b w:val="0"/>
              </w:rPr>
            </w:pPr>
            <w:r w:rsidRPr="00FF16FC">
              <w:rPr>
                <w:b w:val="0"/>
              </w:rPr>
              <w:t>Events beyond living memory that are significant nationally or globally</w:t>
            </w:r>
          </w:p>
          <w:p w14:paraId="67B41D83" w14:textId="23773973" w:rsidR="0083240B" w:rsidRPr="00FF16FC" w:rsidRDefault="00FF16FC" w:rsidP="00D60E22">
            <w:pPr>
              <w:pStyle w:val="ListParagraph"/>
              <w:numPr>
                <w:ilvl w:val="0"/>
                <w:numId w:val="2"/>
              </w:numPr>
              <w:rPr>
                <w:b w:val="0"/>
              </w:rPr>
            </w:pPr>
            <w:r w:rsidRPr="00FF16FC">
              <w:rPr>
                <w:b w:val="0"/>
              </w:rPr>
              <w:t>The lives of significant individuals in the past who have contributed to national and international achievements</w:t>
            </w:r>
          </w:p>
          <w:p w14:paraId="434975D6" w14:textId="163E2945" w:rsidR="00FF16FC" w:rsidRPr="00FF16FC" w:rsidRDefault="00FF16FC" w:rsidP="00D60E22">
            <w:pPr>
              <w:pStyle w:val="ListParagraph"/>
              <w:numPr>
                <w:ilvl w:val="0"/>
                <w:numId w:val="2"/>
              </w:numPr>
              <w:rPr>
                <w:b w:val="0"/>
              </w:rPr>
            </w:pPr>
            <w:r w:rsidRPr="00FF16FC">
              <w:rPr>
                <w:b w:val="0"/>
              </w:rPr>
              <w:t>Significant historical events, people and places in their own locality</w:t>
            </w:r>
          </w:p>
          <w:p w14:paraId="0FD5846B" w14:textId="77777777" w:rsidR="00DE05C7" w:rsidRDefault="00DE05C7" w:rsidP="00DE05C7">
            <w:pPr>
              <w:rPr>
                <w:b w:val="0"/>
                <w:bCs/>
              </w:rPr>
            </w:pPr>
          </w:p>
          <w:p w14:paraId="5C78C0B3" w14:textId="0A764159" w:rsidR="00DE05C7" w:rsidRDefault="00DE05C7" w:rsidP="00DE05C7">
            <w:pPr>
              <w:rPr>
                <w:b w:val="0"/>
                <w:bCs/>
              </w:rPr>
            </w:pPr>
            <w:r>
              <w:rPr>
                <w:b w:val="0"/>
                <w:bCs/>
              </w:rPr>
              <w:t>Aims:</w:t>
            </w:r>
          </w:p>
          <w:p w14:paraId="4378FDF9" w14:textId="3F726713" w:rsidR="00CD32B0" w:rsidRPr="004557D5" w:rsidRDefault="00CD32B0" w:rsidP="00DE05C7">
            <w:pPr>
              <w:pStyle w:val="ListParagraph"/>
              <w:numPr>
                <w:ilvl w:val="0"/>
                <w:numId w:val="2"/>
              </w:numPr>
              <w:rPr>
                <w:b w:val="0"/>
                <w:bCs/>
              </w:rPr>
            </w:pPr>
            <w:r w:rsidRPr="004557D5">
              <w:rPr>
                <w:b w:val="0"/>
                <w:bCs/>
              </w:rPr>
              <w:t>know and understand significant aspects of the history of the wider world: the nature of ancient civilisations; the expansion and dissolution of empires; characteristic features of past non-European societies; achievements and follies of mankind</w:t>
            </w:r>
          </w:p>
          <w:p w14:paraId="668BCC9A" w14:textId="47452A6A" w:rsidR="00DE05C7" w:rsidRPr="000C7F00" w:rsidRDefault="000C7F00" w:rsidP="00DE05C7">
            <w:pPr>
              <w:pStyle w:val="ListParagraph"/>
              <w:numPr>
                <w:ilvl w:val="0"/>
                <w:numId w:val="2"/>
              </w:numPr>
              <w:rPr>
                <w:b w:val="0"/>
              </w:rPr>
            </w:pPr>
            <w:r w:rsidRPr="000C7F00">
              <w:rPr>
                <w:b w:val="0"/>
              </w:rPr>
              <w:t>understand historical concepts such as continuity and change, cause and consequence, similarity, difference and significance, and use them to make connections, draw contrasts, analyse trends, frame historically-valid questions and create their own structured accounts, including written narratives and analyses</w:t>
            </w:r>
          </w:p>
          <w:p w14:paraId="71CD95BD" w14:textId="00692F08" w:rsidR="000C7F00" w:rsidRDefault="000C7F00" w:rsidP="00DE05C7">
            <w:pPr>
              <w:pStyle w:val="ListParagraph"/>
              <w:numPr>
                <w:ilvl w:val="0"/>
                <w:numId w:val="2"/>
              </w:numPr>
              <w:rPr>
                <w:b w:val="0"/>
              </w:rPr>
            </w:pPr>
            <w:r w:rsidRPr="000C7F00">
              <w:rPr>
                <w:b w:val="0"/>
              </w:rPr>
              <w:t>gain historical perspective by placing their growing knowledge into different contexts, understanding the connections between local, regional, national and international history; between cultural, economic, military, political, religious and social history; and between short- and long-term timescales.</w:t>
            </w:r>
          </w:p>
          <w:p w14:paraId="49DA5788" w14:textId="61E75D35" w:rsidR="007632C7" w:rsidRDefault="007632C7" w:rsidP="00DE05C7">
            <w:pPr>
              <w:pStyle w:val="ListParagraph"/>
              <w:numPr>
                <w:ilvl w:val="0"/>
                <w:numId w:val="2"/>
              </w:numPr>
              <w:rPr>
                <w:b w:val="0"/>
                <w:bCs/>
              </w:rPr>
            </w:pPr>
            <w:r w:rsidRPr="007632C7">
              <w:rPr>
                <w:b w:val="0"/>
                <w:bCs/>
              </w:rPr>
              <w:t>know and understand the history of these islands as a coherent, chronological narrative, from the earliest times to the present day: how people’s lives have shaped this nation and how Britain has influenced and been influenced by the wider world</w:t>
            </w:r>
          </w:p>
          <w:p w14:paraId="17FF7E59" w14:textId="027FB8CF" w:rsidR="004557D5" w:rsidRPr="004557D5" w:rsidRDefault="004557D5" w:rsidP="00DE05C7">
            <w:pPr>
              <w:pStyle w:val="ListParagraph"/>
              <w:numPr>
                <w:ilvl w:val="0"/>
                <w:numId w:val="2"/>
              </w:numPr>
              <w:rPr>
                <w:b w:val="0"/>
              </w:rPr>
            </w:pPr>
            <w:r w:rsidRPr="004557D5">
              <w:rPr>
                <w:b w:val="0"/>
              </w:rPr>
              <w:t>understand the methods of historical enquiry, including how evidence is used rigorously to make historical claims, and discern how and why contrasting arguments and interpretations of the past have been constructed</w:t>
            </w:r>
          </w:p>
          <w:p w14:paraId="5F9482A5" w14:textId="75D397FE" w:rsidR="00CA5CAE" w:rsidRDefault="00CA5CAE" w:rsidP="00733912"/>
        </w:tc>
      </w:tr>
      <w:tr w:rsidR="00B76B61" w14:paraId="4F326D4C" w14:textId="77777777">
        <w:trPr>
          <w:trHeight w:val="886"/>
        </w:trPr>
        <w:tc>
          <w:tcPr>
            <w:tcW w:w="22039" w:type="dxa"/>
            <w:gridSpan w:val="6"/>
            <w:tcBorders>
              <w:top w:val="single" w:sz="4" w:space="0" w:color="000000"/>
              <w:left w:val="single" w:sz="4" w:space="0" w:color="000000"/>
              <w:bottom w:val="single" w:sz="4" w:space="0" w:color="000000"/>
              <w:right w:val="single" w:sz="4" w:space="0" w:color="000000"/>
            </w:tcBorders>
            <w:shd w:val="clear" w:color="auto" w:fill="DEEAF6"/>
          </w:tcPr>
          <w:p w14:paraId="39961F10" w14:textId="77777777" w:rsidR="00B76B61" w:rsidRDefault="0015736A" w:rsidP="00733912">
            <w:pPr>
              <w:ind w:right="41"/>
              <w:jc w:val="center"/>
            </w:pPr>
            <w:r>
              <w:rPr>
                <w:sz w:val="24"/>
                <w:u w:val="single" w:color="000000"/>
              </w:rPr>
              <w:t>Lesson sequence</w:t>
            </w:r>
            <w:r>
              <w:rPr>
                <w:sz w:val="24"/>
              </w:rPr>
              <w:t xml:space="preserve"> -  include the key concept, L.O. and brief description of lesson </w:t>
            </w:r>
          </w:p>
        </w:tc>
      </w:tr>
      <w:tr w:rsidR="00B76B61" w:rsidRPr="00CA5CAE" w14:paraId="7172EB05" w14:textId="77777777" w:rsidTr="00375696">
        <w:trPr>
          <w:trHeight w:val="4227"/>
        </w:trPr>
        <w:tc>
          <w:tcPr>
            <w:tcW w:w="3256" w:type="dxa"/>
            <w:tcBorders>
              <w:top w:val="single" w:sz="4" w:space="0" w:color="000000"/>
              <w:left w:val="single" w:sz="4" w:space="0" w:color="000000"/>
              <w:bottom w:val="single" w:sz="4" w:space="0" w:color="000000"/>
              <w:right w:val="single" w:sz="4" w:space="0" w:color="000000"/>
            </w:tcBorders>
          </w:tcPr>
          <w:p w14:paraId="4F168E1E" w14:textId="77777777" w:rsidR="00237073" w:rsidRPr="00E268F6" w:rsidRDefault="008868F7" w:rsidP="006A2A81">
            <w:pPr>
              <w:rPr>
                <w:b w:val="0"/>
                <w:bCs/>
              </w:rPr>
            </w:pPr>
            <w:r w:rsidRPr="00E268F6">
              <w:rPr>
                <w:b w:val="0"/>
                <w:bCs/>
              </w:rPr>
              <w:t xml:space="preserve">WALT: </w:t>
            </w:r>
            <w:r w:rsidRPr="00E268F6">
              <w:rPr>
                <w:b w:val="0"/>
                <w:bCs/>
              </w:rPr>
              <w:t>know what an explorer is</w:t>
            </w:r>
          </w:p>
          <w:p w14:paraId="353F9844" w14:textId="77777777" w:rsidR="008868F7" w:rsidRPr="00E268F6" w:rsidRDefault="008868F7" w:rsidP="006A2A81">
            <w:pPr>
              <w:rPr>
                <w:b w:val="0"/>
                <w:bCs/>
              </w:rPr>
            </w:pPr>
          </w:p>
          <w:p w14:paraId="538882E1" w14:textId="77777777" w:rsidR="008868F7" w:rsidRPr="00E268F6" w:rsidRDefault="00DE3CE1" w:rsidP="006A2A81">
            <w:pPr>
              <w:rPr>
                <w:b w:val="0"/>
                <w:bCs/>
              </w:rPr>
            </w:pPr>
            <w:r w:rsidRPr="00E268F6">
              <w:rPr>
                <w:b w:val="0"/>
                <w:bCs/>
              </w:rPr>
              <w:t xml:space="preserve">Use items an explorer might have to allow the children to make </w:t>
            </w:r>
            <w:proofErr w:type="spellStart"/>
            <w:r w:rsidRPr="00E268F6">
              <w:rPr>
                <w:b w:val="0"/>
                <w:bCs/>
              </w:rPr>
              <w:t>deducations</w:t>
            </w:r>
            <w:proofErr w:type="spellEnd"/>
            <w:r w:rsidRPr="00E268F6">
              <w:rPr>
                <w:b w:val="0"/>
                <w:bCs/>
              </w:rPr>
              <w:t xml:space="preserve">. </w:t>
            </w:r>
          </w:p>
          <w:p w14:paraId="5C97D732" w14:textId="6D186E5F" w:rsidR="00F01AFF" w:rsidRPr="00375696" w:rsidRDefault="00F01AFF" w:rsidP="006A2A81">
            <w:r w:rsidRPr="00E268F6">
              <w:rPr>
                <w:b w:val="0"/>
                <w:bCs/>
              </w:rPr>
              <w:t xml:space="preserve">Have a range of explorers to look at – some present and some </w:t>
            </w:r>
            <w:r w:rsidR="00E268F6" w:rsidRPr="00E268F6">
              <w:rPr>
                <w:b w:val="0"/>
                <w:bCs/>
              </w:rPr>
              <w:t>beyond</w:t>
            </w:r>
            <w:r w:rsidRPr="00E268F6">
              <w:rPr>
                <w:b w:val="0"/>
                <w:bCs/>
              </w:rPr>
              <w:t xml:space="preserve"> living memory</w:t>
            </w:r>
            <w:r w:rsidR="00E268F6" w:rsidRPr="00E268F6">
              <w:rPr>
                <w:b w:val="0"/>
                <w:bCs/>
              </w:rPr>
              <w:t>. Create a timeline using the explorers.</w:t>
            </w:r>
          </w:p>
        </w:tc>
        <w:tc>
          <w:tcPr>
            <w:tcW w:w="3826" w:type="dxa"/>
            <w:tcBorders>
              <w:top w:val="single" w:sz="4" w:space="0" w:color="000000"/>
              <w:left w:val="single" w:sz="4" w:space="0" w:color="000000"/>
              <w:bottom w:val="single" w:sz="4" w:space="0" w:color="000000"/>
              <w:right w:val="single" w:sz="4" w:space="0" w:color="000000"/>
            </w:tcBorders>
          </w:tcPr>
          <w:p w14:paraId="78DEEB26" w14:textId="77777777" w:rsidR="007D64A0" w:rsidRDefault="00E97D21">
            <w:pPr>
              <w:ind w:left="2"/>
              <w:rPr>
                <w:b w:val="0"/>
              </w:rPr>
            </w:pPr>
            <w:r>
              <w:rPr>
                <w:b w:val="0"/>
                <w:bCs/>
              </w:rPr>
              <w:t xml:space="preserve">WALT: </w:t>
            </w:r>
            <w:r w:rsidRPr="00E97D21">
              <w:rPr>
                <w:b w:val="0"/>
              </w:rPr>
              <w:t>recognise the achievements of different explorers using photographs</w:t>
            </w:r>
          </w:p>
          <w:p w14:paraId="06DA8AB4" w14:textId="77777777" w:rsidR="00E97D21" w:rsidRDefault="00E97D21">
            <w:pPr>
              <w:ind w:left="2"/>
              <w:rPr>
                <w:b w:val="0"/>
                <w:bCs/>
              </w:rPr>
            </w:pPr>
          </w:p>
          <w:p w14:paraId="54A4781B" w14:textId="77777777" w:rsidR="00E97D21" w:rsidRDefault="00293D1D">
            <w:pPr>
              <w:ind w:left="2"/>
              <w:rPr>
                <w:b w:val="0"/>
                <w:bCs/>
              </w:rPr>
            </w:pPr>
            <w:r>
              <w:rPr>
                <w:b w:val="0"/>
                <w:bCs/>
              </w:rPr>
              <w:t>Look at different ways that people</w:t>
            </w:r>
            <w:r w:rsidR="000726D2">
              <w:rPr>
                <w:b w:val="0"/>
                <w:bCs/>
              </w:rPr>
              <w:t xml:space="preserve"> travel/travelled and sort them into past and present. </w:t>
            </w:r>
          </w:p>
          <w:p w14:paraId="48278A28" w14:textId="4E259BD9" w:rsidR="000726D2" w:rsidRPr="00375696" w:rsidRDefault="000726D2" w:rsidP="000726D2">
            <w:pPr>
              <w:rPr>
                <w:b w:val="0"/>
                <w:bCs/>
              </w:rPr>
            </w:pPr>
            <w:r>
              <w:rPr>
                <w:b w:val="0"/>
                <w:bCs/>
              </w:rPr>
              <w:t xml:space="preserve">Use the explorers from last lesson and </w:t>
            </w:r>
            <w:r w:rsidR="00F454C9">
              <w:rPr>
                <w:b w:val="0"/>
                <w:bCs/>
              </w:rPr>
              <w:t xml:space="preserve">look at their achievements. </w:t>
            </w:r>
          </w:p>
        </w:tc>
        <w:tc>
          <w:tcPr>
            <w:tcW w:w="3828" w:type="dxa"/>
            <w:tcBorders>
              <w:top w:val="single" w:sz="4" w:space="0" w:color="000000"/>
              <w:left w:val="single" w:sz="4" w:space="0" w:color="000000"/>
              <w:bottom w:val="single" w:sz="4" w:space="0" w:color="000000"/>
              <w:right w:val="single" w:sz="4" w:space="0" w:color="000000"/>
            </w:tcBorders>
          </w:tcPr>
          <w:p w14:paraId="3B7B01E9" w14:textId="77777777" w:rsidR="00BF1B9D" w:rsidRDefault="007F084D">
            <w:pPr>
              <w:ind w:left="2"/>
              <w:rPr>
                <w:b w:val="0"/>
              </w:rPr>
            </w:pPr>
            <w:r>
              <w:rPr>
                <w:b w:val="0"/>
                <w:bCs/>
              </w:rPr>
              <w:t xml:space="preserve">WALT: </w:t>
            </w:r>
            <w:r w:rsidRPr="007F084D">
              <w:rPr>
                <w:b w:val="0"/>
              </w:rPr>
              <w:t>record events on a timeline</w:t>
            </w:r>
          </w:p>
          <w:p w14:paraId="56C54DFE" w14:textId="77777777" w:rsidR="007F084D" w:rsidRDefault="007F084D">
            <w:pPr>
              <w:ind w:left="2"/>
              <w:rPr>
                <w:b w:val="0"/>
              </w:rPr>
            </w:pPr>
          </w:p>
          <w:p w14:paraId="2FEBF713" w14:textId="16148440" w:rsidR="007F084D" w:rsidRPr="00375696" w:rsidRDefault="00EE179A">
            <w:pPr>
              <w:ind w:left="2"/>
              <w:rPr>
                <w:b w:val="0"/>
                <w:bCs/>
              </w:rPr>
            </w:pPr>
            <w:r>
              <w:rPr>
                <w:b w:val="0"/>
              </w:rPr>
              <w:t xml:space="preserve">Compare how we can see the world now (satellites) to how it use to be (maps made). </w:t>
            </w:r>
            <w:r w:rsidR="00E43910">
              <w:rPr>
                <w:b w:val="0"/>
              </w:rPr>
              <w:t>Use this to explain what Christopher Columbus did</w:t>
            </w:r>
            <w:r w:rsidR="00C4398A">
              <w:rPr>
                <w:b w:val="0"/>
              </w:rPr>
              <w:t xml:space="preserve"> and the events in his life to put on a timeline. </w:t>
            </w:r>
          </w:p>
        </w:tc>
        <w:tc>
          <w:tcPr>
            <w:tcW w:w="3687" w:type="dxa"/>
            <w:tcBorders>
              <w:top w:val="single" w:sz="4" w:space="0" w:color="000000"/>
              <w:left w:val="single" w:sz="4" w:space="0" w:color="000000"/>
              <w:bottom w:val="single" w:sz="4" w:space="0" w:color="000000"/>
              <w:right w:val="single" w:sz="4" w:space="0" w:color="000000"/>
            </w:tcBorders>
          </w:tcPr>
          <w:p w14:paraId="1A4DE28C" w14:textId="77777777" w:rsidR="00582989" w:rsidRDefault="00C4398A" w:rsidP="00F63122">
            <w:pPr>
              <w:rPr>
                <w:b w:val="0"/>
              </w:rPr>
            </w:pPr>
            <w:r>
              <w:rPr>
                <w:b w:val="0"/>
                <w:bCs/>
              </w:rPr>
              <w:t xml:space="preserve">WALT: </w:t>
            </w:r>
            <w:r w:rsidR="002474BE" w:rsidRPr="002474BE">
              <w:rPr>
                <w:b w:val="0"/>
              </w:rPr>
              <w:t>use photographs to find out about the past</w:t>
            </w:r>
          </w:p>
          <w:p w14:paraId="3D3E24FD" w14:textId="77777777" w:rsidR="002474BE" w:rsidRDefault="002474BE" w:rsidP="00F63122">
            <w:pPr>
              <w:rPr>
                <w:b w:val="0"/>
              </w:rPr>
            </w:pPr>
          </w:p>
          <w:p w14:paraId="0A7265E1" w14:textId="04F13BF7" w:rsidR="002474BE" w:rsidRPr="00375696" w:rsidRDefault="008C11C2" w:rsidP="00F63122">
            <w:pPr>
              <w:rPr>
                <w:b w:val="0"/>
                <w:bCs/>
              </w:rPr>
            </w:pPr>
            <w:r>
              <w:rPr>
                <w:b w:val="0"/>
                <w:bCs/>
              </w:rPr>
              <w:t xml:space="preserve">Learn about Matthew </w:t>
            </w:r>
            <w:r w:rsidR="005B2F11">
              <w:rPr>
                <w:b w:val="0"/>
                <w:bCs/>
              </w:rPr>
              <w:t xml:space="preserve">Henson and his exploration to the Norh Pole, explain this is beyond living memory. </w:t>
            </w:r>
            <w:r w:rsidR="0078614F">
              <w:rPr>
                <w:b w:val="0"/>
                <w:bCs/>
              </w:rPr>
              <w:t xml:space="preserve">Listen to audio clips of his journey. </w:t>
            </w:r>
          </w:p>
        </w:tc>
        <w:tc>
          <w:tcPr>
            <w:tcW w:w="3970" w:type="dxa"/>
            <w:tcBorders>
              <w:top w:val="single" w:sz="4" w:space="0" w:color="000000"/>
              <w:left w:val="single" w:sz="4" w:space="0" w:color="000000"/>
              <w:bottom w:val="single" w:sz="4" w:space="0" w:color="000000"/>
              <w:right w:val="single" w:sz="4" w:space="0" w:color="000000"/>
            </w:tcBorders>
          </w:tcPr>
          <w:p w14:paraId="7F21BE0D" w14:textId="77777777" w:rsidR="00F63122" w:rsidRDefault="00AC37FD">
            <w:pPr>
              <w:ind w:left="2"/>
              <w:rPr>
                <w:b w:val="0"/>
              </w:rPr>
            </w:pPr>
            <w:r>
              <w:rPr>
                <w:b w:val="0"/>
                <w:bCs/>
              </w:rPr>
              <w:t xml:space="preserve">WALT: </w:t>
            </w:r>
            <w:r w:rsidRPr="00AC37FD">
              <w:rPr>
                <w:b w:val="0"/>
              </w:rPr>
              <w:t>recognise changes and similarities (continuities) over time</w:t>
            </w:r>
          </w:p>
          <w:p w14:paraId="2277030E" w14:textId="77777777" w:rsidR="007413FE" w:rsidRDefault="007413FE">
            <w:pPr>
              <w:ind w:left="2"/>
              <w:rPr>
                <w:b w:val="0"/>
              </w:rPr>
            </w:pPr>
          </w:p>
          <w:p w14:paraId="61BB1146" w14:textId="18243076" w:rsidR="007413FE" w:rsidRPr="00375696" w:rsidRDefault="006D5F79">
            <w:pPr>
              <w:ind w:left="2"/>
              <w:rPr>
                <w:b w:val="0"/>
                <w:bCs/>
              </w:rPr>
            </w:pPr>
            <w:r>
              <w:rPr>
                <w:b w:val="0"/>
              </w:rPr>
              <w:t>Expand on learning of</w:t>
            </w:r>
            <w:r w:rsidR="007413FE">
              <w:rPr>
                <w:b w:val="0"/>
              </w:rPr>
              <w:t xml:space="preserve"> Dame Ellen MacArthur</w:t>
            </w:r>
            <w:r>
              <w:rPr>
                <w:b w:val="0"/>
              </w:rPr>
              <w:t xml:space="preserve"> from lessons 1 and 2</w:t>
            </w:r>
            <w:r w:rsidR="007413FE">
              <w:rPr>
                <w:b w:val="0"/>
              </w:rPr>
              <w:t>.</w:t>
            </w:r>
            <w:r>
              <w:rPr>
                <w:b w:val="0"/>
              </w:rPr>
              <w:t xml:space="preserve"> Compare her voyage to Christopher Columbus and see how travel has changed. </w:t>
            </w:r>
            <w:r w:rsidR="007413FE">
              <w:rPr>
                <w:b w:val="0"/>
              </w:rPr>
              <w:t xml:space="preserve"> </w:t>
            </w:r>
          </w:p>
        </w:tc>
        <w:tc>
          <w:tcPr>
            <w:tcW w:w="3472" w:type="dxa"/>
            <w:tcBorders>
              <w:top w:val="single" w:sz="4" w:space="0" w:color="000000"/>
              <w:left w:val="single" w:sz="4" w:space="0" w:color="000000"/>
              <w:bottom w:val="single" w:sz="4" w:space="0" w:color="000000"/>
              <w:right w:val="single" w:sz="4" w:space="0" w:color="000000"/>
            </w:tcBorders>
          </w:tcPr>
          <w:p w14:paraId="0533FA19" w14:textId="77777777" w:rsidR="00F63122" w:rsidRDefault="004C6144">
            <w:pPr>
              <w:rPr>
                <w:b w:val="0"/>
              </w:rPr>
            </w:pPr>
            <w:r>
              <w:rPr>
                <w:b w:val="0"/>
                <w:bCs/>
              </w:rPr>
              <w:t xml:space="preserve">WALT: </w:t>
            </w:r>
            <w:r w:rsidRPr="004C6144">
              <w:rPr>
                <w:b w:val="0"/>
              </w:rPr>
              <w:t>describe the significance of some people and events within history</w:t>
            </w:r>
          </w:p>
          <w:p w14:paraId="5B777E7C" w14:textId="77777777" w:rsidR="00CF4015" w:rsidRDefault="00CF4015">
            <w:pPr>
              <w:rPr>
                <w:b w:val="0"/>
                <w:bCs/>
              </w:rPr>
            </w:pPr>
          </w:p>
          <w:p w14:paraId="60928E88" w14:textId="5B4DAE87" w:rsidR="00CF4015" w:rsidRPr="00375696" w:rsidRDefault="00CF4015">
            <w:pPr>
              <w:rPr>
                <w:b w:val="0"/>
                <w:bCs/>
              </w:rPr>
            </w:pPr>
            <w:r>
              <w:rPr>
                <w:b w:val="0"/>
                <w:bCs/>
              </w:rPr>
              <w:t xml:space="preserve">Look at what a significant person means – use King Charles III as an example. </w:t>
            </w:r>
            <w:r w:rsidR="005D2D09">
              <w:rPr>
                <w:b w:val="0"/>
                <w:bCs/>
              </w:rPr>
              <w:t xml:space="preserve">Relook at Matthew Henson and how significant people can be remembered. </w:t>
            </w:r>
            <w:r w:rsidR="009F13DE">
              <w:rPr>
                <w:b w:val="0"/>
                <w:bCs/>
              </w:rPr>
              <w:t xml:space="preserve">Children to create their own </w:t>
            </w:r>
            <w:r w:rsidR="009F13DE">
              <w:rPr>
                <w:b w:val="0"/>
                <w:bCs/>
              </w:rPr>
              <w:lastRenderedPageBreak/>
              <w:t xml:space="preserve">way to remember one of the explorers </w:t>
            </w:r>
          </w:p>
        </w:tc>
      </w:tr>
      <w:tr w:rsidR="00B76B61" w14:paraId="3E26788D" w14:textId="77777777">
        <w:trPr>
          <w:trHeight w:val="178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0AF0312" w14:textId="77777777" w:rsidR="00B76B61" w:rsidRDefault="0015736A">
            <w:r>
              <w:rPr>
                <w:sz w:val="24"/>
                <w:u w:val="single" w:color="000000"/>
              </w:rPr>
              <w:lastRenderedPageBreak/>
              <w:t>Prior learning</w:t>
            </w:r>
            <w:r>
              <w:rPr>
                <w:sz w:val="24"/>
              </w:rPr>
              <w:t xml:space="preserve">  </w:t>
            </w:r>
          </w:p>
          <w:p w14:paraId="3515A4E1" w14:textId="77777777" w:rsidR="00B76B61" w:rsidRDefault="0015736A">
            <w:r>
              <w:rPr>
                <w:sz w:val="24"/>
              </w:rPr>
              <w:t xml:space="preserve"> </w:t>
            </w:r>
          </w:p>
          <w:p w14:paraId="1A630F54" w14:textId="77777777" w:rsidR="00B76B61" w:rsidRDefault="0015736A">
            <w:pPr>
              <w:ind w:right="13"/>
            </w:pPr>
            <w:r>
              <w:rPr>
                <w:b w:val="0"/>
                <w:i/>
                <w:sz w:val="24"/>
              </w:rPr>
              <w:t>List year groups and topics with connected learning</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3C8A308D" w14:textId="77777777" w:rsidR="00B76B61" w:rsidRDefault="00CA5604">
            <w:pPr>
              <w:ind w:left="2"/>
              <w:rPr>
                <w:b w:val="0"/>
                <w:bCs/>
              </w:rPr>
            </w:pPr>
            <w:r w:rsidRPr="00CA5604">
              <w:rPr>
                <w:b w:val="0"/>
                <w:bCs/>
              </w:rPr>
              <w:t>EYFS – Understanding the world</w:t>
            </w:r>
            <w:r w:rsidR="00B1217C">
              <w:rPr>
                <w:b w:val="0"/>
                <w:bCs/>
              </w:rPr>
              <w:t xml:space="preserve"> – past and present</w:t>
            </w:r>
          </w:p>
          <w:p w14:paraId="5DC1F876" w14:textId="169C7A71" w:rsidR="009A42A0" w:rsidRDefault="009A42A0">
            <w:pPr>
              <w:ind w:left="2"/>
              <w:rPr>
                <w:b w:val="0"/>
                <w:bCs/>
              </w:rPr>
            </w:pPr>
            <w:r>
              <w:rPr>
                <w:b w:val="0"/>
                <w:bCs/>
              </w:rPr>
              <w:t>Year 1 – How am I making history?</w:t>
            </w:r>
          </w:p>
          <w:p w14:paraId="654FB6D8" w14:textId="42596589" w:rsidR="00BB0924" w:rsidRPr="00CA5604" w:rsidRDefault="00BB0924">
            <w:pPr>
              <w:ind w:left="2"/>
              <w:rPr>
                <w:b w:val="0"/>
                <w:bCs/>
              </w:rPr>
            </w:pPr>
            <w:r>
              <w:rPr>
                <w:b w:val="0"/>
                <w:bCs/>
              </w:rPr>
              <w:t>Year</w:t>
            </w:r>
            <w:r w:rsidR="009A42A0">
              <w:rPr>
                <w:b w:val="0"/>
                <w:bCs/>
              </w:rPr>
              <w:t xml:space="preserve"> 1</w:t>
            </w:r>
            <w:r>
              <w:rPr>
                <w:b w:val="0"/>
                <w:bCs/>
              </w:rPr>
              <w:t xml:space="preserve"> – How have toys changed?</w:t>
            </w:r>
          </w:p>
        </w:tc>
      </w:tr>
      <w:tr w:rsidR="00B76B61" w14:paraId="1536349E" w14:textId="77777777">
        <w:trPr>
          <w:trHeight w:val="147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64EB8B44" w14:textId="77777777" w:rsidR="00B76B61" w:rsidRDefault="0015736A">
            <w:r>
              <w:rPr>
                <w:sz w:val="24"/>
                <w:u w:val="single" w:color="000000"/>
              </w:rPr>
              <w:t>Future learning</w:t>
            </w:r>
            <w:r>
              <w:rPr>
                <w:sz w:val="24"/>
              </w:rPr>
              <w:t xml:space="preserve"> </w:t>
            </w:r>
          </w:p>
          <w:p w14:paraId="3B4AABEF" w14:textId="77777777" w:rsidR="00B76B61" w:rsidRDefault="0015736A">
            <w:r>
              <w:rPr>
                <w:b w:val="0"/>
                <w:sz w:val="24"/>
              </w:rPr>
              <w:t xml:space="preserve"> </w:t>
            </w:r>
          </w:p>
          <w:p w14:paraId="3AB2CFCF" w14:textId="77777777" w:rsidR="00B76B61" w:rsidRDefault="0015736A">
            <w:r>
              <w:rPr>
                <w:b w:val="0"/>
                <w:i/>
                <w:sz w:val="24"/>
              </w:rPr>
              <w:t xml:space="preserve">List year groups and topics </w:t>
            </w:r>
          </w:p>
          <w:p w14:paraId="78DB05D2" w14:textId="77777777" w:rsidR="00B76B61" w:rsidRDefault="0015736A">
            <w:r>
              <w:rPr>
                <w:b w:val="0"/>
                <w:i/>
                <w:sz w:val="24"/>
              </w:rPr>
              <w:t xml:space="preserve">with connected learning </w:t>
            </w:r>
          </w:p>
          <w:p w14:paraId="057B5064" w14:textId="77777777" w:rsidR="00B76B61" w:rsidRDefault="0015736A">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34108392" w14:textId="77777777" w:rsidR="00270B7D" w:rsidRDefault="00584CCD" w:rsidP="00615AA4">
            <w:pPr>
              <w:ind w:left="2"/>
              <w:rPr>
                <w:b w:val="0"/>
                <w:bCs/>
              </w:rPr>
            </w:pPr>
            <w:r w:rsidRPr="00E50D7F">
              <w:rPr>
                <w:b w:val="0"/>
                <w:bCs/>
              </w:rPr>
              <w:t xml:space="preserve">Year 2 – How </w:t>
            </w:r>
            <w:r w:rsidR="00615AA4">
              <w:rPr>
                <w:b w:val="0"/>
                <w:bCs/>
              </w:rPr>
              <w:t>did we learn to fly?</w:t>
            </w:r>
          </w:p>
          <w:p w14:paraId="2FDC664E" w14:textId="77777777" w:rsidR="006F5764" w:rsidRDefault="006F5764" w:rsidP="00615AA4">
            <w:pPr>
              <w:ind w:left="2"/>
              <w:rPr>
                <w:b w:val="0"/>
                <w:bCs/>
              </w:rPr>
            </w:pPr>
            <w:r>
              <w:rPr>
                <w:b w:val="0"/>
                <w:bCs/>
              </w:rPr>
              <w:t>Year 3 – Why did the Romans invade and settle in Britain?</w:t>
            </w:r>
          </w:p>
          <w:p w14:paraId="66C7AC9F" w14:textId="6AFFE91C" w:rsidR="006F5764" w:rsidRPr="00E50D7F" w:rsidRDefault="00F37ABC" w:rsidP="00615AA4">
            <w:pPr>
              <w:ind w:left="2"/>
              <w:rPr>
                <w:b w:val="0"/>
                <w:bCs/>
              </w:rPr>
            </w:pPr>
            <w:r>
              <w:rPr>
                <w:b w:val="0"/>
                <w:bCs/>
              </w:rPr>
              <w:t>Year 4 – How hard was it to invade and settle in Britian?</w:t>
            </w:r>
          </w:p>
        </w:tc>
      </w:tr>
      <w:tr w:rsidR="00B76B61" w14:paraId="777C6969" w14:textId="77777777">
        <w:trPr>
          <w:trHeight w:val="1837"/>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B8D579B" w14:textId="77777777" w:rsidR="00B76B61" w:rsidRDefault="0015736A">
            <w:r>
              <w:rPr>
                <w:sz w:val="24"/>
                <w:u w:val="single" w:color="000000"/>
              </w:rPr>
              <w:t>Key vocabulary to be explicitly</w:t>
            </w:r>
            <w:r>
              <w:rPr>
                <w:sz w:val="24"/>
              </w:rPr>
              <w:t xml:space="preserve"> </w:t>
            </w:r>
            <w:r>
              <w:rPr>
                <w:sz w:val="24"/>
                <w:u w:val="single" w:color="000000"/>
              </w:rPr>
              <w:t>taught</w:t>
            </w:r>
            <w:r>
              <w:rPr>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2DD26BBA" w14:textId="77777777" w:rsidR="00BB188F" w:rsidRPr="00BB188F" w:rsidRDefault="00BB188F" w:rsidP="00BB188F">
            <w:pPr>
              <w:ind w:left="360"/>
              <w:rPr>
                <w:b w:val="0"/>
                <w:bCs/>
              </w:rPr>
            </w:pPr>
            <w:r w:rsidRPr="00BB188F">
              <w:rPr>
                <w:b w:val="0"/>
                <w:bCs/>
              </w:rPr>
              <w:t>achievement</w:t>
            </w:r>
          </w:p>
          <w:p w14:paraId="7C7B8839" w14:textId="77777777" w:rsidR="00BB188F" w:rsidRPr="00BB188F" w:rsidRDefault="00BB188F" w:rsidP="00BB188F">
            <w:pPr>
              <w:ind w:left="360"/>
              <w:rPr>
                <w:b w:val="0"/>
                <w:bCs/>
              </w:rPr>
            </w:pPr>
            <w:r w:rsidRPr="00BB188F">
              <w:rPr>
                <w:b w:val="0"/>
                <w:bCs/>
              </w:rPr>
              <w:t>beyond living memory</w:t>
            </w:r>
          </w:p>
          <w:p w14:paraId="2A25E1C1" w14:textId="77777777" w:rsidR="00BB188F" w:rsidRPr="00BB188F" w:rsidRDefault="00BB188F" w:rsidP="00BB188F">
            <w:pPr>
              <w:ind w:left="360"/>
              <w:rPr>
                <w:b w:val="0"/>
                <w:bCs/>
              </w:rPr>
            </w:pPr>
            <w:r w:rsidRPr="00BB188F">
              <w:rPr>
                <w:b w:val="0"/>
                <w:bCs/>
              </w:rPr>
              <w:t>coat of arms</w:t>
            </w:r>
          </w:p>
          <w:p w14:paraId="0A526416" w14:textId="77777777" w:rsidR="00BB188F" w:rsidRPr="00BB188F" w:rsidRDefault="00BB188F" w:rsidP="00BB188F">
            <w:pPr>
              <w:ind w:left="360"/>
              <w:rPr>
                <w:b w:val="0"/>
                <w:bCs/>
              </w:rPr>
            </w:pPr>
            <w:r w:rsidRPr="00BB188F">
              <w:rPr>
                <w:b w:val="0"/>
                <w:bCs/>
              </w:rPr>
              <w:t>determination</w:t>
            </w:r>
          </w:p>
          <w:p w14:paraId="15D65199" w14:textId="77777777" w:rsidR="00BB188F" w:rsidRPr="00BB188F" w:rsidRDefault="00BB188F" w:rsidP="00BB188F">
            <w:pPr>
              <w:ind w:left="360"/>
              <w:rPr>
                <w:b w:val="0"/>
                <w:bCs/>
              </w:rPr>
            </w:pPr>
            <w:r w:rsidRPr="00BB188F">
              <w:rPr>
                <w:b w:val="0"/>
                <w:bCs/>
              </w:rPr>
              <w:t>discovery</w:t>
            </w:r>
          </w:p>
          <w:p w14:paraId="5A05177F" w14:textId="77777777" w:rsidR="00BB188F" w:rsidRPr="00BB188F" w:rsidRDefault="00BB188F" w:rsidP="00BB188F">
            <w:pPr>
              <w:ind w:left="360"/>
              <w:rPr>
                <w:b w:val="0"/>
                <w:bCs/>
              </w:rPr>
            </w:pPr>
            <w:r w:rsidRPr="00BB188F">
              <w:rPr>
                <w:b w:val="0"/>
                <w:bCs/>
              </w:rPr>
              <w:t>equipment</w:t>
            </w:r>
          </w:p>
          <w:p w14:paraId="106356D4" w14:textId="77777777" w:rsidR="00BB188F" w:rsidRPr="00BB188F" w:rsidRDefault="00BB188F" w:rsidP="00BB188F">
            <w:pPr>
              <w:ind w:left="360"/>
              <w:rPr>
                <w:b w:val="0"/>
                <w:bCs/>
              </w:rPr>
            </w:pPr>
            <w:r w:rsidRPr="00BB188F">
              <w:rPr>
                <w:b w:val="0"/>
                <w:bCs/>
              </w:rPr>
              <w:t>event</w:t>
            </w:r>
          </w:p>
          <w:p w14:paraId="4E06C7E0" w14:textId="77777777" w:rsidR="00BB188F" w:rsidRPr="00BB188F" w:rsidRDefault="00BB188F" w:rsidP="00BB188F">
            <w:pPr>
              <w:ind w:left="360"/>
              <w:rPr>
                <w:b w:val="0"/>
                <w:bCs/>
              </w:rPr>
            </w:pPr>
            <w:r w:rsidRPr="00BB188F">
              <w:rPr>
                <w:b w:val="0"/>
                <w:bCs/>
              </w:rPr>
              <w:t>exploration</w:t>
            </w:r>
          </w:p>
          <w:p w14:paraId="752EB370" w14:textId="77777777" w:rsidR="00BB188F" w:rsidRPr="00BB188F" w:rsidRDefault="00BB188F" w:rsidP="00BB188F">
            <w:pPr>
              <w:ind w:left="360"/>
              <w:rPr>
                <w:b w:val="0"/>
                <w:bCs/>
              </w:rPr>
            </w:pPr>
            <w:r w:rsidRPr="00BB188F">
              <w:rPr>
                <w:b w:val="0"/>
                <w:bCs/>
              </w:rPr>
              <w:t>explorer</w:t>
            </w:r>
          </w:p>
          <w:p w14:paraId="1BA6D271" w14:textId="77777777" w:rsidR="00BB188F" w:rsidRPr="00BB188F" w:rsidRDefault="00BB188F" w:rsidP="00BB188F">
            <w:pPr>
              <w:ind w:left="360"/>
              <w:rPr>
                <w:b w:val="0"/>
                <w:bCs/>
              </w:rPr>
            </w:pPr>
            <w:r w:rsidRPr="00BB188F">
              <w:rPr>
                <w:b w:val="0"/>
                <w:bCs/>
              </w:rPr>
              <w:t>historical significance</w:t>
            </w:r>
          </w:p>
          <w:p w14:paraId="69E3EB2D" w14:textId="77777777" w:rsidR="00BB188F" w:rsidRPr="00BB188F" w:rsidRDefault="00BB188F" w:rsidP="00BB188F">
            <w:pPr>
              <w:ind w:left="360"/>
              <w:rPr>
                <w:b w:val="0"/>
                <w:bCs/>
              </w:rPr>
            </w:pPr>
            <w:r w:rsidRPr="00BB188F">
              <w:rPr>
                <w:b w:val="0"/>
                <w:bCs/>
              </w:rPr>
              <w:t>living memory</w:t>
            </w:r>
          </w:p>
          <w:p w14:paraId="67C20B0A" w14:textId="77777777" w:rsidR="00BB188F" w:rsidRPr="00BB188F" w:rsidRDefault="00BB188F" w:rsidP="00BB188F">
            <w:pPr>
              <w:ind w:left="360"/>
              <w:rPr>
                <w:b w:val="0"/>
                <w:bCs/>
              </w:rPr>
            </w:pPr>
            <w:r w:rsidRPr="00BB188F">
              <w:rPr>
                <w:b w:val="0"/>
                <w:bCs/>
              </w:rPr>
              <w:t>North Pole</w:t>
            </w:r>
          </w:p>
          <w:p w14:paraId="1A2E7BD7" w14:textId="77777777" w:rsidR="00BB188F" w:rsidRPr="00BB188F" w:rsidRDefault="00BB188F" w:rsidP="00BB188F">
            <w:pPr>
              <w:ind w:left="360"/>
              <w:rPr>
                <w:b w:val="0"/>
                <w:bCs/>
              </w:rPr>
            </w:pPr>
            <w:r w:rsidRPr="00BB188F">
              <w:rPr>
                <w:b w:val="0"/>
                <w:bCs/>
              </w:rPr>
              <w:t>past</w:t>
            </w:r>
          </w:p>
          <w:p w14:paraId="0451AE97" w14:textId="77777777" w:rsidR="00BB188F" w:rsidRPr="00BB188F" w:rsidRDefault="00BB188F" w:rsidP="00BB188F">
            <w:pPr>
              <w:ind w:left="360"/>
              <w:rPr>
                <w:b w:val="0"/>
                <w:bCs/>
              </w:rPr>
            </w:pPr>
            <w:r w:rsidRPr="00BB188F">
              <w:rPr>
                <w:b w:val="0"/>
                <w:bCs/>
              </w:rPr>
              <w:t>present</w:t>
            </w:r>
          </w:p>
          <w:p w14:paraId="4CA39545" w14:textId="77777777" w:rsidR="00BB188F" w:rsidRPr="00BB188F" w:rsidRDefault="00BB188F" w:rsidP="00BB188F">
            <w:pPr>
              <w:ind w:left="360"/>
              <w:rPr>
                <w:b w:val="0"/>
                <w:bCs/>
              </w:rPr>
            </w:pPr>
            <w:r w:rsidRPr="00BB188F">
              <w:rPr>
                <w:b w:val="0"/>
                <w:bCs/>
              </w:rPr>
              <w:t>qualities</w:t>
            </w:r>
          </w:p>
          <w:p w14:paraId="3AA25DAB" w14:textId="77777777" w:rsidR="00BB188F" w:rsidRPr="00BB188F" w:rsidRDefault="00BB188F" w:rsidP="00BB188F">
            <w:pPr>
              <w:ind w:left="360"/>
              <w:rPr>
                <w:b w:val="0"/>
                <w:bCs/>
              </w:rPr>
            </w:pPr>
            <w:r w:rsidRPr="00BB188F">
              <w:rPr>
                <w:b w:val="0"/>
                <w:bCs/>
              </w:rPr>
              <w:t>remember</w:t>
            </w:r>
          </w:p>
          <w:p w14:paraId="01F04EA7" w14:textId="77777777" w:rsidR="00BB188F" w:rsidRPr="00BB188F" w:rsidRDefault="00BB188F" w:rsidP="00BB188F">
            <w:pPr>
              <w:ind w:left="360"/>
              <w:rPr>
                <w:b w:val="0"/>
                <w:bCs/>
              </w:rPr>
            </w:pPr>
            <w:r w:rsidRPr="00BB188F">
              <w:rPr>
                <w:b w:val="0"/>
                <w:bCs/>
              </w:rPr>
              <w:t>resilience</w:t>
            </w:r>
          </w:p>
          <w:p w14:paraId="7B0614DC" w14:textId="77777777" w:rsidR="00BB188F" w:rsidRPr="00BB188F" w:rsidRDefault="00BB188F" w:rsidP="00BB188F">
            <w:pPr>
              <w:ind w:left="360"/>
              <w:rPr>
                <w:b w:val="0"/>
                <w:bCs/>
              </w:rPr>
            </w:pPr>
            <w:r w:rsidRPr="00BB188F">
              <w:rPr>
                <w:b w:val="0"/>
                <w:bCs/>
              </w:rPr>
              <w:lastRenderedPageBreak/>
              <w:t>solo</w:t>
            </w:r>
          </w:p>
          <w:p w14:paraId="335B44F8" w14:textId="77777777" w:rsidR="00BB188F" w:rsidRPr="00BB188F" w:rsidRDefault="00BB188F" w:rsidP="00BB188F">
            <w:pPr>
              <w:ind w:left="360"/>
              <w:rPr>
                <w:b w:val="0"/>
                <w:bCs/>
              </w:rPr>
            </w:pPr>
            <w:r w:rsidRPr="00BB188F">
              <w:rPr>
                <w:b w:val="0"/>
                <w:bCs/>
              </w:rPr>
              <w:t>timeline</w:t>
            </w:r>
          </w:p>
          <w:p w14:paraId="4F71B10A" w14:textId="77777777" w:rsidR="00BB188F" w:rsidRPr="00BB188F" w:rsidRDefault="00BB188F" w:rsidP="00BB188F">
            <w:pPr>
              <w:ind w:left="360"/>
              <w:rPr>
                <w:b w:val="0"/>
                <w:bCs/>
              </w:rPr>
            </w:pPr>
            <w:r w:rsidRPr="00BB188F">
              <w:rPr>
                <w:b w:val="0"/>
                <w:bCs/>
              </w:rPr>
              <w:t>transport</w:t>
            </w:r>
          </w:p>
          <w:p w14:paraId="57A1A965" w14:textId="77777777" w:rsidR="00BB188F" w:rsidRPr="00BB188F" w:rsidRDefault="00BB188F" w:rsidP="00BB188F">
            <w:pPr>
              <w:ind w:left="360"/>
              <w:rPr>
                <w:b w:val="0"/>
                <w:bCs/>
              </w:rPr>
            </w:pPr>
            <w:r w:rsidRPr="00BB188F">
              <w:rPr>
                <w:b w:val="0"/>
                <w:bCs/>
              </w:rPr>
              <w:t>voyage</w:t>
            </w:r>
          </w:p>
          <w:p w14:paraId="5866B6B7" w14:textId="73388D82" w:rsidR="00B76B61" w:rsidRPr="00BB188F" w:rsidRDefault="00BB188F" w:rsidP="00BB188F">
            <w:pPr>
              <w:ind w:left="360"/>
              <w:rPr>
                <w:b w:val="0"/>
                <w:bCs/>
              </w:rPr>
            </w:pPr>
            <w:r w:rsidRPr="00BB188F">
              <w:rPr>
                <w:b w:val="0"/>
                <w:bCs/>
              </w:rPr>
              <w:t>yacht</w:t>
            </w:r>
          </w:p>
        </w:tc>
      </w:tr>
      <w:tr w:rsidR="00B76B61" w14:paraId="21267DB3"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7AE4E6AA" w14:textId="77777777" w:rsidR="00B76B61" w:rsidRDefault="0015736A">
            <w:r>
              <w:rPr>
                <w:sz w:val="24"/>
                <w:u w:val="single" w:color="000000"/>
              </w:rPr>
              <w:lastRenderedPageBreak/>
              <w:t>Cross-curricular links</w:t>
            </w:r>
            <w:r>
              <w:rPr>
                <w:sz w:val="24"/>
              </w:rPr>
              <w:t xml:space="preserve">  </w:t>
            </w:r>
          </w:p>
          <w:p w14:paraId="3A71FBF9" w14:textId="77777777" w:rsidR="00B76B61" w:rsidRDefault="0015736A">
            <w:r>
              <w:rPr>
                <w:sz w:val="24"/>
              </w:rPr>
              <w:t xml:space="preserve"> </w:t>
            </w:r>
          </w:p>
          <w:p w14:paraId="41DC4ECE" w14:textId="77777777" w:rsidR="00B76B61" w:rsidRDefault="0015736A">
            <w:r>
              <w:rPr>
                <w:sz w:val="24"/>
              </w:rPr>
              <w:t xml:space="preserve"> </w:t>
            </w:r>
          </w:p>
          <w:p w14:paraId="3BC81C63" w14:textId="77777777" w:rsidR="00B76B61" w:rsidRDefault="0015736A">
            <w:r>
              <w:rPr>
                <w:b w:val="0"/>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188E18DD" w14:textId="38148311" w:rsidR="00CF6416" w:rsidRPr="00543EC2" w:rsidRDefault="00661EF7" w:rsidP="00661EF7">
            <w:pPr>
              <w:rPr>
                <w:b w:val="0"/>
              </w:rPr>
            </w:pPr>
            <w:r w:rsidRPr="00BD0070">
              <w:rPr>
                <w:b w:val="0"/>
                <w:bCs/>
              </w:rPr>
              <w:t xml:space="preserve">English: </w:t>
            </w:r>
            <w:r w:rsidR="00E52C30" w:rsidRPr="00543EC2">
              <w:rPr>
                <w:b w:val="0"/>
              </w:rPr>
              <w:t>Composing a sentence orally before writing it to tell the historical stories; Writing captions for images and discuss what they have written with the teacher and other pupils</w:t>
            </w:r>
          </w:p>
          <w:p w14:paraId="28FEE001" w14:textId="09529F3F" w:rsidR="00661EF7" w:rsidRPr="00543EC2" w:rsidRDefault="00BD0070" w:rsidP="00661EF7">
            <w:pPr>
              <w:rPr>
                <w:b w:val="0"/>
              </w:rPr>
            </w:pPr>
            <w:r w:rsidRPr="00543EC2">
              <w:rPr>
                <w:b w:val="0"/>
              </w:rPr>
              <w:t xml:space="preserve">Art and Design: </w:t>
            </w:r>
            <w:r w:rsidR="00E52C30" w:rsidRPr="00543EC2">
              <w:rPr>
                <w:b w:val="0"/>
              </w:rPr>
              <w:t>Designing a coat of arms to remember significant people and events</w:t>
            </w:r>
          </w:p>
          <w:p w14:paraId="382E58D6" w14:textId="77777777" w:rsidR="00BD0070" w:rsidRDefault="00543EC2" w:rsidP="00661EF7">
            <w:pPr>
              <w:rPr>
                <w:b w:val="0"/>
              </w:rPr>
            </w:pPr>
            <w:r w:rsidRPr="00543EC2">
              <w:rPr>
                <w:b w:val="0"/>
              </w:rPr>
              <w:t xml:space="preserve">Geography: </w:t>
            </w:r>
            <w:r w:rsidRPr="00543EC2">
              <w:rPr>
                <w:b w:val="0"/>
              </w:rPr>
              <w:t>Discuss the location of the North Pole</w:t>
            </w:r>
          </w:p>
          <w:p w14:paraId="06F5DCDB" w14:textId="50074A74" w:rsidR="00543EC2" w:rsidRPr="00363773" w:rsidRDefault="00543EC2" w:rsidP="00661EF7">
            <w:pPr>
              <w:rPr>
                <w:b w:val="0"/>
                <w:bCs/>
              </w:rPr>
            </w:pPr>
            <w:r>
              <w:rPr>
                <w:b w:val="0"/>
              </w:rPr>
              <w:t>British values: mutual respect</w:t>
            </w:r>
          </w:p>
        </w:tc>
      </w:tr>
      <w:tr w:rsidR="00B76B61" w14:paraId="31956187" w14:textId="77777777">
        <w:trPr>
          <w:trHeight w:val="1836"/>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5CB10215" w14:textId="77777777" w:rsidR="00B76B61" w:rsidRDefault="0015736A">
            <w:r>
              <w:rPr>
                <w:sz w:val="24"/>
                <w:u w:val="single" w:color="000000"/>
              </w:rPr>
              <w:t>Enrichment</w:t>
            </w:r>
            <w:r>
              <w:rPr>
                <w:sz w:val="24"/>
              </w:rPr>
              <w:t xml:space="preserve"> </w:t>
            </w:r>
          </w:p>
          <w:p w14:paraId="0DA9D977" w14:textId="77777777" w:rsidR="00B76B61" w:rsidRDefault="0015736A">
            <w:r>
              <w:rPr>
                <w:sz w:val="24"/>
              </w:rPr>
              <w:t xml:space="preserve"> </w:t>
            </w:r>
          </w:p>
          <w:p w14:paraId="48086B0B" w14:textId="77777777" w:rsidR="00B76B61" w:rsidRDefault="0015736A">
            <w:r>
              <w:rPr>
                <w:b w:val="0"/>
                <w:i/>
                <w:sz w:val="24"/>
              </w:rPr>
              <w:t>Give visit/vis</w:t>
            </w:r>
            <w:r w:rsidR="00733912">
              <w:rPr>
                <w:b w:val="0"/>
                <w:i/>
                <w:sz w:val="24"/>
              </w:rPr>
              <w:t>i</w:t>
            </w:r>
            <w:r>
              <w:rPr>
                <w:b w:val="0"/>
                <w:i/>
                <w:sz w:val="24"/>
              </w:rPr>
              <w:t>tor/</w:t>
            </w:r>
            <w:proofErr w:type="spellStart"/>
            <w:r>
              <w:rPr>
                <w:b w:val="0"/>
                <w:i/>
                <w:sz w:val="24"/>
              </w:rPr>
              <w:t>first hand</w:t>
            </w:r>
            <w:proofErr w:type="spellEnd"/>
            <w:r>
              <w:rPr>
                <w:b w:val="0"/>
                <w:i/>
                <w:sz w:val="24"/>
              </w:rPr>
              <w:t xml:space="preserve"> experience and focus </w:t>
            </w:r>
          </w:p>
        </w:tc>
        <w:tc>
          <w:tcPr>
            <w:tcW w:w="18783" w:type="dxa"/>
            <w:gridSpan w:val="5"/>
            <w:tcBorders>
              <w:top w:val="single" w:sz="4" w:space="0" w:color="000000"/>
              <w:left w:val="single" w:sz="4" w:space="0" w:color="000000"/>
              <w:bottom w:val="single" w:sz="4" w:space="0" w:color="000000"/>
              <w:right w:val="single" w:sz="4" w:space="0" w:color="000000"/>
            </w:tcBorders>
          </w:tcPr>
          <w:p w14:paraId="05FF6369" w14:textId="0017EDA5" w:rsidR="00EA6B07" w:rsidRPr="00EA6B07" w:rsidRDefault="00EA6B07" w:rsidP="00EA6B07">
            <w:pPr>
              <w:pStyle w:val="ListParagraph"/>
              <w:numPr>
                <w:ilvl w:val="0"/>
                <w:numId w:val="2"/>
              </w:numPr>
              <w:rPr>
                <w:b w:val="0"/>
                <w:bCs/>
              </w:rPr>
            </w:pPr>
          </w:p>
        </w:tc>
      </w:tr>
      <w:tr w:rsidR="00B76B61" w14:paraId="2F0C26EB" w14:textId="77777777">
        <w:trPr>
          <w:trHeight w:val="1835"/>
        </w:trPr>
        <w:tc>
          <w:tcPr>
            <w:tcW w:w="3256" w:type="dxa"/>
            <w:tcBorders>
              <w:top w:val="single" w:sz="4" w:space="0" w:color="000000"/>
              <w:left w:val="single" w:sz="4" w:space="0" w:color="000000"/>
              <w:bottom w:val="single" w:sz="4" w:space="0" w:color="000000"/>
              <w:right w:val="single" w:sz="4" w:space="0" w:color="000000"/>
            </w:tcBorders>
            <w:shd w:val="clear" w:color="auto" w:fill="DEEAF6"/>
          </w:tcPr>
          <w:p w14:paraId="4ACB3C3A" w14:textId="77777777" w:rsidR="00B76B61" w:rsidRPr="00990E81" w:rsidRDefault="0015736A">
            <w:r w:rsidRPr="00990E81">
              <w:rPr>
                <w:sz w:val="24"/>
                <w:u w:val="single" w:color="000000"/>
              </w:rPr>
              <w:t>Useful websites/resources</w:t>
            </w:r>
            <w:r w:rsidRPr="00990E81">
              <w:rPr>
                <w:i/>
                <w:sz w:val="24"/>
              </w:rPr>
              <w:t xml:space="preserve"> </w:t>
            </w:r>
          </w:p>
        </w:tc>
        <w:tc>
          <w:tcPr>
            <w:tcW w:w="18783" w:type="dxa"/>
            <w:gridSpan w:val="5"/>
            <w:tcBorders>
              <w:top w:val="single" w:sz="4" w:space="0" w:color="000000"/>
              <w:left w:val="single" w:sz="4" w:space="0" w:color="000000"/>
              <w:bottom w:val="single" w:sz="4" w:space="0" w:color="000000"/>
              <w:right w:val="single" w:sz="4" w:space="0" w:color="000000"/>
            </w:tcBorders>
          </w:tcPr>
          <w:p w14:paraId="71D26225" w14:textId="35F2C2A0" w:rsidR="00B76B61" w:rsidRPr="00990E81" w:rsidRDefault="00990E81">
            <w:pPr>
              <w:ind w:left="2"/>
              <w:rPr>
                <w:b w:val="0"/>
                <w:bCs/>
              </w:rPr>
            </w:pPr>
            <w:r w:rsidRPr="00990E81">
              <w:rPr>
                <w:b w:val="0"/>
                <w:bCs/>
              </w:rPr>
              <w:t>Historical Association resources significant individuals: Cheshire East</w:t>
            </w:r>
          </w:p>
        </w:tc>
      </w:tr>
    </w:tbl>
    <w:p w14:paraId="003DDA6B" w14:textId="77777777" w:rsidR="00B76B61" w:rsidRDefault="0015736A">
      <w:pPr>
        <w:jc w:val="both"/>
      </w:pPr>
      <w:r>
        <w:rPr>
          <w:sz w:val="24"/>
        </w:rPr>
        <w:t xml:space="preserve"> </w:t>
      </w:r>
    </w:p>
    <w:sectPr w:rsidR="00B76B61" w:rsidSect="00733912">
      <w:pgSz w:w="23810" w:h="16838" w:orient="landscape"/>
      <w:pgMar w:top="720" w:right="1593" w:bottom="2446" w:left="72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61338" w14:textId="77777777" w:rsidR="00470C68" w:rsidRDefault="00470C68" w:rsidP="00733912">
      <w:pPr>
        <w:spacing w:line="240" w:lineRule="auto"/>
      </w:pPr>
      <w:r>
        <w:separator/>
      </w:r>
    </w:p>
  </w:endnote>
  <w:endnote w:type="continuationSeparator" w:id="0">
    <w:p w14:paraId="76340E76" w14:textId="77777777" w:rsidR="00470C68" w:rsidRDefault="00470C68" w:rsidP="007339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141AD" w14:textId="77777777" w:rsidR="00470C68" w:rsidRDefault="00470C68" w:rsidP="00733912">
      <w:pPr>
        <w:spacing w:line="240" w:lineRule="auto"/>
      </w:pPr>
      <w:r>
        <w:separator/>
      </w:r>
    </w:p>
  </w:footnote>
  <w:footnote w:type="continuationSeparator" w:id="0">
    <w:p w14:paraId="2E557855" w14:textId="77777777" w:rsidR="00470C68" w:rsidRDefault="00470C68" w:rsidP="0073391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9A8"/>
    <w:multiLevelType w:val="hybridMultilevel"/>
    <w:tmpl w:val="DCB81F70"/>
    <w:lvl w:ilvl="0" w:tplc="7C788A7A">
      <w:start w:val="1"/>
      <w:numFmt w:val="bullet"/>
      <w:lvlText w:val="•"/>
      <w:lvlJc w:val="left"/>
      <w:pPr>
        <w:ind w:left="721"/>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1" w:tplc="FB4E7DE0">
      <w:start w:val="1"/>
      <w:numFmt w:val="bullet"/>
      <w:lvlText w:val="o"/>
      <w:lvlJc w:val="left"/>
      <w:pPr>
        <w:ind w:left="154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2" w:tplc="6AC6A30E">
      <w:start w:val="1"/>
      <w:numFmt w:val="bullet"/>
      <w:lvlText w:val="▪"/>
      <w:lvlJc w:val="left"/>
      <w:pPr>
        <w:ind w:left="22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3" w:tplc="EB4A3A9E">
      <w:start w:val="1"/>
      <w:numFmt w:val="bullet"/>
      <w:lvlText w:val="•"/>
      <w:lvlJc w:val="left"/>
      <w:pPr>
        <w:ind w:left="298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4" w:tplc="1F9ADD26">
      <w:start w:val="1"/>
      <w:numFmt w:val="bullet"/>
      <w:lvlText w:val="o"/>
      <w:lvlJc w:val="left"/>
      <w:pPr>
        <w:ind w:left="370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5" w:tplc="9E00F49A">
      <w:start w:val="1"/>
      <w:numFmt w:val="bullet"/>
      <w:lvlText w:val="▪"/>
      <w:lvlJc w:val="left"/>
      <w:pPr>
        <w:ind w:left="442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6" w:tplc="66C4F58E">
      <w:start w:val="1"/>
      <w:numFmt w:val="bullet"/>
      <w:lvlText w:val="•"/>
      <w:lvlJc w:val="left"/>
      <w:pPr>
        <w:ind w:left="5147"/>
      </w:pPr>
      <w:rPr>
        <w:rFonts w:ascii="Arial" w:eastAsia="Arial" w:hAnsi="Arial" w:cs="Arial"/>
        <w:b w:val="0"/>
        <w:i w:val="0"/>
        <w:strike w:val="0"/>
        <w:dstrike w:val="0"/>
        <w:color w:val="0B0C0C"/>
        <w:sz w:val="24"/>
        <w:szCs w:val="24"/>
        <w:u w:val="none" w:color="000000"/>
        <w:bdr w:val="none" w:sz="0" w:space="0" w:color="auto"/>
        <w:shd w:val="clear" w:color="auto" w:fill="FFFF00"/>
        <w:vertAlign w:val="baseline"/>
      </w:rPr>
    </w:lvl>
    <w:lvl w:ilvl="7" w:tplc="F6329084">
      <w:start w:val="1"/>
      <w:numFmt w:val="bullet"/>
      <w:lvlText w:val="o"/>
      <w:lvlJc w:val="left"/>
      <w:pPr>
        <w:ind w:left="586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lvl w:ilvl="8" w:tplc="8F1C86A4">
      <w:start w:val="1"/>
      <w:numFmt w:val="bullet"/>
      <w:lvlText w:val="▪"/>
      <w:lvlJc w:val="left"/>
      <w:pPr>
        <w:ind w:left="6587"/>
      </w:pPr>
      <w:rPr>
        <w:rFonts w:ascii="Segoe UI Symbol" w:eastAsia="Segoe UI Symbol" w:hAnsi="Segoe UI Symbol" w:cs="Segoe UI Symbol"/>
        <w:b w:val="0"/>
        <w:i w:val="0"/>
        <w:strike w:val="0"/>
        <w:dstrike w:val="0"/>
        <w:color w:val="0B0C0C"/>
        <w:sz w:val="24"/>
        <w:szCs w:val="24"/>
        <w:u w:val="none" w:color="000000"/>
        <w:bdr w:val="none" w:sz="0" w:space="0" w:color="auto"/>
        <w:shd w:val="clear" w:color="auto" w:fill="FFFF00"/>
        <w:vertAlign w:val="baseline"/>
      </w:rPr>
    </w:lvl>
  </w:abstractNum>
  <w:abstractNum w:abstractNumId="1" w15:restartNumberingAfterBreak="0">
    <w:nsid w:val="12ED411C"/>
    <w:multiLevelType w:val="multilevel"/>
    <w:tmpl w:val="0FB0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116F11"/>
    <w:multiLevelType w:val="hybridMultilevel"/>
    <w:tmpl w:val="55D0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BE7727"/>
    <w:multiLevelType w:val="multilevel"/>
    <w:tmpl w:val="D574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8014722">
    <w:abstractNumId w:val="0"/>
  </w:num>
  <w:num w:numId="2" w16cid:durableId="1584022916">
    <w:abstractNumId w:val="2"/>
  </w:num>
  <w:num w:numId="3" w16cid:durableId="305401371">
    <w:abstractNumId w:val="1"/>
  </w:num>
  <w:num w:numId="4" w16cid:durableId="12958681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6B61"/>
    <w:rsid w:val="00055566"/>
    <w:rsid w:val="00065617"/>
    <w:rsid w:val="000726D2"/>
    <w:rsid w:val="000838E9"/>
    <w:rsid w:val="000B528D"/>
    <w:rsid w:val="000B60A3"/>
    <w:rsid w:val="000C7F00"/>
    <w:rsid w:val="000F000F"/>
    <w:rsid w:val="000F206E"/>
    <w:rsid w:val="001171B0"/>
    <w:rsid w:val="00121B66"/>
    <w:rsid w:val="0012773C"/>
    <w:rsid w:val="0015736A"/>
    <w:rsid w:val="001B5A7E"/>
    <w:rsid w:val="001F40EB"/>
    <w:rsid w:val="0021639A"/>
    <w:rsid w:val="00224051"/>
    <w:rsid w:val="00237073"/>
    <w:rsid w:val="002474BE"/>
    <w:rsid w:val="00260821"/>
    <w:rsid w:val="00270B7D"/>
    <w:rsid w:val="00293D1D"/>
    <w:rsid w:val="002E0CB4"/>
    <w:rsid w:val="002F7FE3"/>
    <w:rsid w:val="00326EEE"/>
    <w:rsid w:val="00333A3B"/>
    <w:rsid w:val="00363417"/>
    <w:rsid w:val="00363773"/>
    <w:rsid w:val="00375696"/>
    <w:rsid w:val="003946B0"/>
    <w:rsid w:val="003972A0"/>
    <w:rsid w:val="003B084C"/>
    <w:rsid w:val="004557D5"/>
    <w:rsid w:val="00470C68"/>
    <w:rsid w:val="004C1770"/>
    <w:rsid w:val="004C6144"/>
    <w:rsid w:val="004E6042"/>
    <w:rsid w:val="004E65D1"/>
    <w:rsid w:val="00543EC2"/>
    <w:rsid w:val="005709E0"/>
    <w:rsid w:val="00573591"/>
    <w:rsid w:val="0058204A"/>
    <w:rsid w:val="00582989"/>
    <w:rsid w:val="00584CCD"/>
    <w:rsid w:val="005B2F11"/>
    <w:rsid w:val="005C4FC3"/>
    <w:rsid w:val="005D2D09"/>
    <w:rsid w:val="00615AA4"/>
    <w:rsid w:val="00661EF7"/>
    <w:rsid w:val="006A2A81"/>
    <w:rsid w:val="006D5F79"/>
    <w:rsid w:val="006F5764"/>
    <w:rsid w:val="007249DE"/>
    <w:rsid w:val="00733912"/>
    <w:rsid w:val="007413E2"/>
    <w:rsid w:val="007413FE"/>
    <w:rsid w:val="00752312"/>
    <w:rsid w:val="007546A6"/>
    <w:rsid w:val="007614CD"/>
    <w:rsid w:val="007632C7"/>
    <w:rsid w:val="00783850"/>
    <w:rsid w:val="0078614F"/>
    <w:rsid w:val="007935BE"/>
    <w:rsid w:val="007D2496"/>
    <w:rsid w:val="007D64A0"/>
    <w:rsid w:val="007F084D"/>
    <w:rsid w:val="0083240B"/>
    <w:rsid w:val="00850E57"/>
    <w:rsid w:val="008868F7"/>
    <w:rsid w:val="008A417C"/>
    <w:rsid w:val="008C11C2"/>
    <w:rsid w:val="008E63F9"/>
    <w:rsid w:val="009005D5"/>
    <w:rsid w:val="00990E81"/>
    <w:rsid w:val="009969EF"/>
    <w:rsid w:val="009A42A0"/>
    <w:rsid w:val="009C73B1"/>
    <w:rsid w:val="009F13DE"/>
    <w:rsid w:val="00A1108F"/>
    <w:rsid w:val="00AC37FD"/>
    <w:rsid w:val="00AC3D3B"/>
    <w:rsid w:val="00AC5B07"/>
    <w:rsid w:val="00B1217C"/>
    <w:rsid w:val="00B45728"/>
    <w:rsid w:val="00B45736"/>
    <w:rsid w:val="00B76B61"/>
    <w:rsid w:val="00BB0924"/>
    <w:rsid w:val="00BB188F"/>
    <w:rsid w:val="00BD0070"/>
    <w:rsid w:val="00BF1B9D"/>
    <w:rsid w:val="00C27303"/>
    <w:rsid w:val="00C4398A"/>
    <w:rsid w:val="00CA5604"/>
    <w:rsid w:val="00CA5CAE"/>
    <w:rsid w:val="00CD32B0"/>
    <w:rsid w:val="00CF4015"/>
    <w:rsid w:val="00CF5C0E"/>
    <w:rsid w:val="00CF6416"/>
    <w:rsid w:val="00D60E22"/>
    <w:rsid w:val="00D7436F"/>
    <w:rsid w:val="00D804AB"/>
    <w:rsid w:val="00DE05C7"/>
    <w:rsid w:val="00DE3CE1"/>
    <w:rsid w:val="00E1171F"/>
    <w:rsid w:val="00E268F6"/>
    <w:rsid w:val="00E43910"/>
    <w:rsid w:val="00E50D7F"/>
    <w:rsid w:val="00E52C30"/>
    <w:rsid w:val="00E97D21"/>
    <w:rsid w:val="00EA6B07"/>
    <w:rsid w:val="00EB0CA4"/>
    <w:rsid w:val="00EE179A"/>
    <w:rsid w:val="00F01AFF"/>
    <w:rsid w:val="00F37ABC"/>
    <w:rsid w:val="00F454C9"/>
    <w:rsid w:val="00F63122"/>
    <w:rsid w:val="00F67109"/>
    <w:rsid w:val="00F8038C"/>
    <w:rsid w:val="00F93E78"/>
    <w:rsid w:val="00FA1E4D"/>
    <w:rsid w:val="00FA6FAA"/>
    <w:rsid w:val="00FF16FC"/>
    <w:rsid w:val="00FF6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06072"/>
  <w15:docId w15:val="{B09DACD2-CB71-4F92-BCC2-6628BC2B7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rPr>
      <w:rFonts w:ascii="Calibri" w:eastAsia="Calibri" w:hAnsi="Calibri" w:cs="Calibri"/>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733912"/>
    <w:pPr>
      <w:tabs>
        <w:tab w:val="center" w:pos="4513"/>
        <w:tab w:val="right" w:pos="9026"/>
      </w:tabs>
      <w:spacing w:line="240" w:lineRule="auto"/>
    </w:pPr>
  </w:style>
  <w:style w:type="character" w:customStyle="1" w:styleId="HeaderChar">
    <w:name w:val="Header Char"/>
    <w:basedOn w:val="DefaultParagraphFont"/>
    <w:link w:val="Header"/>
    <w:uiPriority w:val="99"/>
    <w:rsid w:val="00733912"/>
    <w:rPr>
      <w:rFonts w:ascii="Calibri" w:eastAsia="Calibri" w:hAnsi="Calibri" w:cs="Calibri"/>
      <w:b/>
      <w:color w:val="000000"/>
      <w:sz w:val="28"/>
    </w:rPr>
  </w:style>
  <w:style w:type="paragraph" w:styleId="Footer">
    <w:name w:val="footer"/>
    <w:basedOn w:val="Normal"/>
    <w:link w:val="FooterChar"/>
    <w:uiPriority w:val="99"/>
    <w:unhideWhenUsed/>
    <w:rsid w:val="00733912"/>
    <w:pPr>
      <w:tabs>
        <w:tab w:val="center" w:pos="4513"/>
        <w:tab w:val="right" w:pos="9026"/>
      </w:tabs>
      <w:spacing w:line="240" w:lineRule="auto"/>
    </w:pPr>
  </w:style>
  <w:style w:type="character" w:customStyle="1" w:styleId="FooterChar">
    <w:name w:val="Footer Char"/>
    <w:basedOn w:val="DefaultParagraphFont"/>
    <w:link w:val="Footer"/>
    <w:uiPriority w:val="99"/>
    <w:rsid w:val="00733912"/>
    <w:rPr>
      <w:rFonts w:ascii="Calibri" w:eastAsia="Calibri" w:hAnsi="Calibri" w:cs="Calibri"/>
      <w:b/>
      <w:color w:val="000000"/>
      <w:sz w:val="28"/>
    </w:rPr>
  </w:style>
  <w:style w:type="paragraph" w:styleId="ListParagraph">
    <w:name w:val="List Paragraph"/>
    <w:basedOn w:val="Normal"/>
    <w:uiPriority w:val="34"/>
    <w:qFormat/>
    <w:rsid w:val="00D60E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102183">
      <w:bodyDiv w:val="1"/>
      <w:marLeft w:val="0"/>
      <w:marRight w:val="0"/>
      <w:marTop w:val="0"/>
      <w:marBottom w:val="0"/>
      <w:divBdr>
        <w:top w:val="none" w:sz="0" w:space="0" w:color="auto"/>
        <w:left w:val="none" w:sz="0" w:space="0" w:color="auto"/>
        <w:bottom w:val="none" w:sz="0" w:space="0" w:color="auto"/>
        <w:right w:val="none" w:sz="0" w:space="0" w:color="auto"/>
      </w:divBdr>
    </w:div>
    <w:div w:id="903636433">
      <w:bodyDiv w:val="1"/>
      <w:marLeft w:val="0"/>
      <w:marRight w:val="0"/>
      <w:marTop w:val="0"/>
      <w:marBottom w:val="0"/>
      <w:divBdr>
        <w:top w:val="none" w:sz="0" w:space="0" w:color="auto"/>
        <w:left w:val="none" w:sz="0" w:space="0" w:color="auto"/>
        <w:bottom w:val="none" w:sz="0" w:space="0" w:color="auto"/>
        <w:right w:val="none" w:sz="0" w:space="0" w:color="auto"/>
      </w:divBdr>
    </w:div>
    <w:div w:id="1712879204">
      <w:bodyDiv w:val="1"/>
      <w:marLeft w:val="0"/>
      <w:marRight w:val="0"/>
      <w:marTop w:val="0"/>
      <w:marBottom w:val="0"/>
      <w:divBdr>
        <w:top w:val="none" w:sz="0" w:space="0" w:color="auto"/>
        <w:left w:val="none" w:sz="0" w:space="0" w:color="auto"/>
        <w:bottom w:val="none" w:sz="0" w:space="0" w:color="auto"/>
        <w:right w:val="none" w:sz="0" w:space="0" w:color="auto"/>
      </w:divBdr>
    </w:div>
    <w:div w:id="1814250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3</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Welburn</dc:creator>
  <cp:keywords/>
  <cp:lastModifiedBy>Mollie Owen</cp:lastModifiedBy>
  <cp:revision>107</cp:revision>
  <dcterms:created xsi:type="dcterms:W3CDTF">2024-11-01T15:13:00Z</dcterms:created>
  <dcterms:modified xsi:type="dcterms:W3CDTF">2025-01-09T11:40:00Z</dcterms:modified>
</cp:coreProperties>
</file>